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5"/>
        <w:gridCol w:w="4796"/>
      </w:tblGrid>
      <w:tr w:rsidR="003E77B2" w:rsidTr="003E77B2">
        <w:tc>
          <w:tcPr>
            <w:tcW w:w="4775" w:type="dxa"/>
            <w:hideMark/>
          </w:tcPr>
          <w:p w:rsidR="003E77B2" w:rsidRDefault="003E77B2">
            <w:pPr>
              <w:pStyle w:val="570"/>
              <w:shd w:val="clear" w:color="auto" w:fill="auto"/>
              <w:spacing w:line="240" w:lineRule="auto"/>
              <w:ind w:firstLine="284"/>
              <w:jc w:val="left"/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  <w:t>Рассмотрено  на заседании</w:t>
            </w:r>
          </w:p>
          <w:p w:rsidR="003E77B2" w:rsidRDefault="00071CD2" w:rsidP="003E77B2">
            <w:pPr>
              <w:pStyle w:val="570"/>
              <w:shd w:val="clear" w:color="auto" w:fill="auto"/>
              <w:spacing w:line="240" w:lineRule="auto"/>
              <w:ind w:firstLine="284"/>
              <w:jc w:val="left"/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  <w:t xml:space="preserve">педагогического совета </w:t>
            </w:r>
            <w:r w:rsidR="003E77B2"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  <w:t xml:space="preserve"> </w:t>
            </w:r>
          </w:p>
          <w:p w:rsidR="003E77B2" w:rsidRPr="003E77B2" w:rsidRDefault="00F625B8" w:rsidP="003E77B2">
            <w:pPr>
              <w:pStyle w:val="570"/>
              <w:shd w:val="clear" w:color="auto" w:fill="auto"/>
              <w:spacing w:line="240" w:lineRule="auto"/>
              <w:ind w:firstLine="284"/>
              <w:jc w:val="left"/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  <w:t xml:space="preserve"> протокол    № 12</w:t>
            </w:r>
            <w:r w:rsidR="003E77B2"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  <w:t xml:space="preserve">    от</w:t>
            </w:r>
            <w:r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  <w:t xml:space="preserve">  22.06.2017г</w:t>
            </w:r>
          </w:p>
        </w:tc>
        <w:tc>
          <w:tcPr>
            <w:tcW w:w="4796" w:type="dxa"/>
          </w:tcPr>
          <w:p w:rsidR="003E77B2" w:rsidRDefault="00F625B8">
            <w:pPr>
              <w:pStyle w:val="570"/>
              <w:shd w:val="clear" w:color="auto" w:fill="auto"/>
              <w:spacing w:line="240" w:lineRule="auto"/>
              <w:ind w:firstLine="284"/>
              <w:jc w:val="right"/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</w:pPr>
            <w:proofErr w:type="gramStart"/>
            <w:r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  <w:t>Утвержден</w:t>
            </w:r>
            <w:proofErr w:type="gramEnd"/>
            <w:r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  <w:t xml:space="preserve"> приказом № 128</w:t>
            </w:r>
          </w:p>
          <w:p w:rsidR="003E77B2" w:rsidRDefault="00F625B8">
            <w:pPr>
              <w:pStyle w:val="570"/>
              <w:shd w:val="clear" w:color="auto" w:fill="auto"/>
              <w:spacing w:line="240" w:lineRule="auto"/>
              <w:ind w:firstLine="284"/>
              <w:jc w:val="right"/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  <w:t>От 27.06.2017г</w:t>
            </w:r>
            <w:r w:rsidR="003E77B2"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  <w:t>.</w:t>
            </w:r>
          </w:p>
          <w:p w:rsidR="003E77B2" w:rsidRDefault="003E77B2">
            <w:pPr>
              <w:pStyle w:val="570"/>
              <w:shd w:val="clear" w:color="auto" w:fill="auto"/>
              <w:spacing w:line="240" w:lineRule="auto"/>
              <w:ind w:firstLine="284"/>
              <w:jc w:val="right"/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</w:pPr>
          </w:p>
          <w:p w:rsidR="003E77B2" w:rsidRDefault="003E77B2">
            <w:pPr>
              <w:pStyle w:val="570"/>
              <w:shd w:val="clear" w:color="auto" w:fill="auto"/>
              <w:spacing w:line="240" w:lineRule="auto"/>
              <w:ind w:firstLine="284"/>
              <w:rPr>
                <w:rStyle w:val="57"/>
                <w:rFonts w:eastAsiaTheme="majorEastAsia"/>
                <w:color w:val="000000"/>
                <w:spacing w:val="0"/>
                <w:sz w:val="24"/>
                <w:szCs w:val="24"/>
              </w:rPr>
            </w:pPr>
          </w:p>
        </w:tc>
      </w:tr>
    </w:tbl>
    <w:p w:rsidR="003E77B2" w:rsidRDefault="003E77B2" w:rsidP="00071CD2">
      <w:pPr>
        <w:pStyle w:val="570"/>
        <w:shd w:val="clear" w:color="auto" w:fill="auto"/>
        <w:spacing w:line="240" w:lineRule="auto"/>
        <w:jc w:val="left"/>
        <w:rPr>
          <w:rStyle w:val="57"/>
          <w:rFonts w:ascii="Times New Roman" w:hAnsi="Times New Roman" w:cs="Times New Roman"/>
          <w:color w:val="000000"/>
          <w:spacing w:val="0"/>
          <w:sz w:val="24"/>
          <w:szCs w:val="24"/>
        </w:rPr>
      </w:pPr>
      <w:r>
        <w:rPr>
          <w:rStyle w:val="57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     </w:t>
      </w:r>
    </w:p>
    <w:p w:rsidR="003E77B2" w:rsidRDefault="003E77B2" w:rsidP="003E77B2">
      <w:pPr>
        <w:jc w:val="both"/>
        <w:rPr>
          <w:b/>
        </w:rPr>
      </w:pPr>
      <w:r>
        <w:rPr>
          <w:rStyle w:val="57"/>
          <w:rFonts w:ascii="Times New Roman" w:hAnsi="Times New Roman"/>
          <w:color w:val="000000"/>
          <w:sz w:val="24"/>
          <w:szCs w:val="24"/>
        </w:rPr>
        <w:t xml:space="preserve">  </w:t>
      </w:r>
    </w:p>
    <w:p w:rsidR="007F4CFA" w:rsidRPr="003E77B2" w:rsidRDefault="007F4CFA" w:rsidP="003E77B2">
      <w:pPr>
        <w:pStyle w:val="a3"/>
      </w:pPr>
      <w:r>
        <w:t xml:space="preserve">                                                                         </w:t>
      </w:r>
      <w:r w:rsidR="00071CD2" w:rsidRPr="00DF2013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  <w:r>
        <w:t xml:space="preserve">                                   </w:t>
      </w:r>
      <w:r w:rsidR="005032E2">
        <w:t xml:space="preserve">         </w:t>
      </w:r>
      <w:r>
        <w:t xml:space="preserve">                                                                                                                                                                                           </w:t>
      </w:r>
      <w:r w:rsidR="003E77B2">
        <w:t xml:space="preserve">                                                                                 </w:t>
      </w:r>
      <w:r w:rsidR="00071CD2">
        <w:t xml:space="preserve">                       </w:t>
      </w:r>
    </w:p>
    <w:p w:rsidR="007F4CFA" w:rsidRPr="00DF2013" w:rsidRDefault="003E77B2" w:rsidP="007F4CF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="007F4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="007F4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7F4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противодействию</w:t>
      </w:r>
      <w:proofErr w:type="gramEnd"/>
      <w:r w:rsidR="007F4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коррупции в ГАПОУ Башкирский северо-западный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7F4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сельскохозяйственный колледж</w:t>
      </w:r>
    </w:p>
    <w:p w:rsidR="007F4CFA" w:rsidRPr="00DF2013" w:rsidRDefault="007F4CFA" w:rsidP="007F4CF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DF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F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положения.</w:t>
      </w:r>
    </w:p>
    <w:p w:rsidR="007F4CFA" w:rsidRPr="00DF2013" w:rsidRDefault="007F4CFA" w:rsidP="007F4CF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Данное Положение «О противодействии </w:t>
      </w:r>
      <w:r w:rsidR="0007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коррупции» (далее - Положение) </w:t>
      </w:r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разработано на основе Федерального </w:t>
      </w:r>
      <w:hyperlink r:id="rId4" w:tooltip="Законы в России" w:history="1">
        <w:r w:rsidRPr="00DF2013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закона Российской Федерации</w:t>
        </w:r>
      </w:hyperlink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</w:t>
      </w:r>
      <w:hyperlink r:id="rId5" w:tooltip="25 декабря" w:history="1">
        <w:r w:rsidRPr="00DF2013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25 декабря</w:t>
        </w:r>
      </w:hyperlink>
      <w:r w:rsidR="0007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2008 г. № 273-</w:t>
      </w:r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 противодействии коррупции».</w:t>
      </w:r>
    </w:p>
    <w:p w:rsidR="007F4CFA" w:rsidRPr="00DF2013" w:rsidRDefault="007F4CFA" w:rsidP="007F4CFA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3E77B2" w:rsidRDefault="007F4CFA" w:rsidP="003E77B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 Для целей настоящего Положения используются следующие основные понятия:</w:t>
      </w:r>
    </w:p>
    <w:p w:rsidR="007F4CFA" w:rsidRPr="00DF2013" w:rsidRDefault="007F4CFA" w:rsidP="003E77B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1.3.1. </w:t>
      </w:r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коррупция:</w:t>
      </w:r>
    </w:p>
    <w:p w:rsidR="007F4CFA" w:rsidRDefault="007F4CFA" w:rsidP="007F4CF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злоупотребление служебным положением, дача </w:t>
      </w:r>
      <w:hyperlink r:id="rId6" w:tooltip="Взяточничество" w:history="1">
        <w:r w:rsidRPr="00DF2013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взятки</w:t>
        </w:r>
      </w:hyperlink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получение взятки,</w:t>
      </w:r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злоупотребление полномочиями, коммерческий подкуп либ</w:t>
      </w:r>
      <w:r w:rsidR="0007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иное незаконное использование  </w:t>
      </w:r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 лицом своего должностного положения вопреки законным интересам общества и</w:t>
      </w:r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государства в целях получения выгоды в виде денег, ценно</w:t>
      </w:r>
      <w:r w:rsidR="0007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стей, иного имущества или услуг </w:t>
      </w:r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имущественного характера, иных </w:t>
      </w:r>
      <w:hyperlink r:id="rId7" w:tooltip="Имущественное право" w:history="1">
        <w:r w:rsidRPr="00DF2013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lang w:eastAsia="ru-RU"/>
          </w:rPr>
          <w:t>имущественных прав</w:t>
        </w:r>
      </w:hyperlink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</w:t>
      </w:r>
      <w:r w:rsidR="0007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себя или для третьих лиц либо </w:t>
      </w:r>
      <w:r w:rsidRPr="00DF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незаконное предоставление такой выгоды указанному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лицу другими физическими лицами</w:t>
      </w:r>
    </w:p>
    <w:p w:rsidR="007F4CFA" w:rsidRPr="007F4CFA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7F4CFA">
        <w:rPr>
          <w:color w:val="000000"/>
          <w:sz w:val="28"/>
          <w:szCs w:val="28"/>
        </w:rPr>
        <w:t>б) совершение деяний, указанных в подп</w:t>
      </w:r>
      <w:r w:rsidR="000776DF">
        <w:rPr>
          <w:color w:val="000000"/>
          <w:sz w:val="28"/>
          <w:szCs w:val="28"/>
        </w:rPr>
        <w:t xml:space="preserve">ункте "а" настоящего пункта, от имени </w:t>
      </w:r>
      <w:r w:rsidRPr="007F4CFA">
        <w:rPr>
          <w:color w:val="000000"/>
          <w:sz w:val="28"/>
          <w:szCs w:val="28"/>
        </w:rPr>
        <w:t>или в интересах юридического лица;</w:t>
      </w:r>
    </w:p>
    <w:p w:rsidR="007F4CFA" w:rsidRPr="007F4CFA" w:rsidRDefault="007F4CFA" w:rsidP="007F4CFA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7F4CFA">
        <w:rPr>
          <w:color w:val="000000"/>
          <w:sz w:val="28"/>
          <w:szCs w:val="28"/>
        </w:rPr>
        <w:t>1.3.2.</w:t>
      </w:r>
      <w:r w:rsidRPr="007F4CFA">
        <w:rPr>
          <w:rStyle w:val="apple-converted-space"/>
          <w:color w:val="000000"/>
          <w:sz w:val="28"/>
          <w:szCs w:val="28"/>
        </w:rPr>
        <w:t> </w:t>
      </w:r>
      <w:r w:rsidRPr="007F4CFA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7F4CFA">
        <w:rPr>
          <w:rStyle w:val="apple-converted-space"/>
          <w:color w:val="000000"/>
          <w:sz w:val="28"/>
          <w:szCs w:val="28"/>
        </w:rPr>
        <w:t> </w:t>
      </w:r>
      <w:r w:rsidRPr="007F4CFA">
        <w:rPr>
          <w:color w:val="000000"/>
          <w:sz w:val="28"/>
          <w:szCs w:val="28"/>
        </w:rPr>
        <w:t>- деятельность членов рабочей группы по</w:t>
      </w:r>
      <w:r w:rsidRPr="007F4CFA">
        <w:rPr>
          <w:color w:val="000000"/>
          <w:sz w:val="28"/>
          <w:szCs w:val="28"/>
        </w:rPr>
        <w:br/>
        <w:t>противодействию коррупции и физических лиц в пределах их полномочий:</w:t>
      </w:r>
    </w:p>
    <w:p w:rsidR="007F4CFA" w:rsidRPr="007F4CFA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7F4CFA">
        <w:rPr>
          <w:color w:val="000000"/>
          <w:sz w:val="28"/>
          <w:szCs w:val="28"/>
        </w:rPr>
        <w:t>а) по предупреждению корруп</w:t>
      </w:r>
      <w:r w:rsidR="000776DF">
        <w:rPr>
          <w:color w:val="000000"/>
          <w:sz w:val="28"/>
          <w:szCs w:val="28"/>
        </w:rPr>
        <w:t xml:space="preserve">ции, в том числе по выявлению и последующему </w:t>
      </w:r>
      <w:r w:rsidRPr="007F4CFA">
        <w:rPr>
          <w:color w:val="000000"/>
          <w:sz w:val="28"/>
          <w:szCs w:val="28"/>
        </w:rPr>
        <w:t>устранению причин коррупции (профилактика коррупции);</w:t>
      </w:r>
    </w:p>
    <w:p w:rsidR="007F4CFA" w:rsidRPr="007F4CFA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7F4CFA">
        <w:rPr>
          <w:color w:val="000000"/>
          <w:sz w:val="28"/>
          <w:szCs w:val="28"/>
        </w:rPr>
        <w:t>б) по выявлению, предупреждению, пресечению, раскрытию и расс</w:t>
      </w:r>
      <w:r w:rsidR="000776DF">
        <w:rPr>
          <w:color w:val="000000"/>
          <w:sz w:val="28"/>
          <w:szCs w:val="28"/>
        </w:rPr>
        <w:t xml:space="preserve">ледованию </w:t>
      </w:r>
      <w:r w:rsidRPr="007F4CFA">
        <w:rPr>
          <w:color w:val="000000"/>
          <w:sz w:val="28"/>
          <w:szCs w:val="28"/>
        </w:rPr>
        <w:t>коррупционных правонарушений (борьба с коррупцией);</w:t>
      </w:r>
    </w:p>
    <w:p w:rsidR="007F4CFA" w:rsidRPr="007F4CFA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7F4CFA">
        <w:rPr>
          <w:color w:val="000000"/>
          <w:sz w:val="28"/>
          <w:szCs w:val="28"/>
        </w:rPr>
        <w:t>в) по минимизации и (или) ликвидации последствий коррупционных</w:t>
      </w:r>
      <w:r w:rsidRPr="007F4CFA">
        <w:rPr>
          <w:color w:val="000000"/>
          <w:sz w:val="28"/>
          <w:szCs w:val="28"/>
        </w:rPr>
        <w:br/>
        <w:t>правонарушений.</w:t>
      </w:r>
    </w:p>
    <w:p w:rsidR="007F4CFA" w:rsidRPr="007F4CFA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7F4CFA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7F4CFA" w:rsidRPr="007F4CFA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7F4CFA">
        <w:rPr>
          <w:color w:val="000000"/>
          <w:sz w:val="28"/>
          <w:szCs w:val="28"/>
        </w:rPr>
        <w:lastRenderedPageBreak/>
        <w:t>-  признание, обеспечение и защита основных прав и свобод человека и гражданина;</w:t>
      </w:r>
    </w:p>
    <w:p w:rsidR="007F4CFA" w:rsidRPr="007F4CFA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7F4CFA">
        <w:rPr>
          <w:color w:val="000000"/>
          <w:sz w:val="28"/>
          <w:szCs w:val="28"/>
        </w:rPr>
        <w:t>-  законность;</w:t>
      </w:r>
    </w:p>
    <w:p w:rsidR="007F4CFA" w:rsidRPr="007F4CFA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7F4CFA">
        <w:rPr>
          <w:color w:val="000000"/>
          <w:sz w:val="28"/>
          <w:szCs w:val="28"/>
        </w:rPr>
        <w:t>-  публичность и открытость деятельности органов управления и самоуправления;</w:t>
      </w:r>
    </w:p>
    <w:p w:rsidR="007F4CFA" w:rsidRPr="007F4CFA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7F4CFA">
        <w:rPr>
          <w:color w:val="000000"/>
          <w:sz w:val="28"/>
          <w:szCs w:val="28"/>
        </w:rPr>
        <w:t>-  неотвратимость ответственности за совершение коррупционных правонарушений;</w:t>
      </w:r>
    </w:p>
    <w:p w:rsidR="007F4CFA" w:rsidRPr="007F4CFA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7F4CFA">
        <w:rPr>
          <w:color w:val="000000"/>
          <w:sz w:val="28"/>
          <w:szCs w:val="28"/>
        </w:rPr>
        <w:t>-  комплексное использование организационных, информационно-пропагандистских и других мер;</w:t>
      </w:r>
    </w:p>
    <w:p w:rsidR="007F4CFA" w:rsidRPr="007F4CFA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7F4CFA">
        <w:rPr>
          <w:color w:val="000000"/>
          <w:sz w:val="28"/>
          <w:szCs w:val="28"/>
        </w:rPr>
        <w:t>-  приоритетное применение мер по предупреждению коррупции.</w:t>
      </w:r>
    </w:p>
    <w:p w:rsidR="007F4CFA" w:rsidRPr="007F4CFA" w:rsidRDefault="007F4CFA" w:rsidP="007F4CFA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7F4CFA">
        <w:rPr>
          <w:b/>
          <w:bCs/>
          <w:color w:val="000000"/>
          <w:sz w:val="28"/>
          <w:szCs w:val="28"/>
          <w:bdr w:val="none" w:sz="0" w:space="0" w:color="auto" w:frame="1"/>
        </w:rPr>
        <w:t>2.</w:t>
      </w:r>
      <w:r w:rsidRPr="007F4CFA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F4CFA">
        <w:rPr>
          <w:b/>
          <w:bCs/>
          <w:color w:val="000000"/>
          <w:sz w:val="28"/>
          <w:szCs w:val="28"/>
          <w:bdr w:val="none" w:sz="0" w:space="0" w:color="auto" w:frame="1"/>
        </w:rPr>
        <w:t>Основные меры по профилактике коррупции.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коррупции осуществляется путем применения следующих основных мер: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формирование в коллективе педагогических и непе</w:t>
      </w:r>
      <w:r w:rsidR="0007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дагогических работников  колледжа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нетерпимости к коррупционному поведению;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формирование у родителей (законных представителей) обучающихся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нетерпимости к коррупционному поведению;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проведение мониторинга всех локальных актов, издаваемых администрац</w:t>
      </w:r>
      <w:r w:rsidR="0007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ией колледжа 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предмет соответствия действующему законодательству;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проведение мероприятий по</w:t>
      </w:r>
      <w:r w:rsidR="0007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разъяснению работникам колледжа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родителям (законным представителям) обучающихся законодательства в сфере противодействия коррупции.</w:t>
      </w:r>
    </w:p>
    <w:p w:rsidR="007F4CFA" w:rsidRPr="007F4CFA" w:rsidRDefault="007F4CFA" w:rsidP="007F4CF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7F4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F4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направления по повышени</w:t>
      </w:r>
      <w:r w:rsidR="0007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ю эффективности противодействия  </w:t>
      </w:r>
      <w:r w:rsidRPr="007F4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коррупции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создание механизма взаимодействия органов управления с органами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самоуправления, муниципальными и общественными комисси</w:t>
      </w:r>
      <w:r w:rsidR="0007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ями по вопросам противодействия  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коррупции, а также с гражданами и институтами гражданского общества;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принятие административных и иных мер, направленных на привлечение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работников и родителей (законных представителей) обучающи</w:t>
      </w:r>
      <w:r w:rsidR="0007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хся к более активному участию в 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противодействии коррупции, на формирование в коллективе и у родителей (зак</w:t>
      </w:r>
      <w:r w:rsidR="0007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онных 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обучающихся негативного отношения к коррупционному поведению;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совершенствование системы и структуры органов самоуправления;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создание </w:t>
      </w:r>
      <w:proofErr w:type="gramStart"/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 общественного контроля деятельности органов управления</w:t>
      </w:r>
      <w:proofErr w:type="gramEnd"/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самоуправления;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 обеспеч</w:t>
      </w:r>
      <w:r w:rsidR="0017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доступа работников колледжа 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 (законных представителей) обучающихся к информации о деятельности органов управления и самоуправления;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конкретизация полномочий педагогических, непедагогических и</w:t>
      </w:r>
      <w:r w:rsidR="0017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руководящих работников колледжа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должны быть отражены в должностных инструкциях.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уведомление в письм</w:t>
      </w:r>
      <w:r w:rsidR="0017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енной форме работниками колледжа,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создание условий для уведомления обучающимися и их родителями (законными предста</w:t>
      </w:r>
      <w:r w:rsidR="0017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вителями) администрации колледжа 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 всех случаях вымогания у</w:t>
      </w:r>
      <w:r w:rsidR="00173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взяток работниками колледжа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4CFA" w:rsidRPr="007F4CFA" w:rsidRDefault="007F4CFA" w:rsidP="007F4CF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Организационные основы противодействия коррупции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Общее руководство мероприятиями, направленными на противодействие</w:t>
      </w: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коррупции, осуществляют: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Рабочая группа по противодействию коррупции;</w:t>
      </w:r>
    </w:p>
    <w:p w:rsidR="007F4CFA" w:rsidRPr="007F4CFA" w:rsidRDefault="007F4CFA" w:rsidP="007F4CFA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заместитель директора по учебно-воспитательной работе;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  заместитель директора по</w:t>
      </w:r>
      <w:r w:rsidRPr="00E406A7">
        <w:rPr>
          <w:rStyle w:val="apple-converted-space"/>
          <w:color w:val="000000"/>
          <w:sz w:val="28"/>
          <w:szCs w:val="28"/>
        </w:rPr>
        <w:t> </w:t>
      </w:r>
      <w:r w:rsidR="00E406A7">
        <w:rPr>
          <w:color w:val="000000"/>
          <w:sz w:val="28"/>
          <w:szCs w:val="28"/>
          <w:bdr w:val="none" w:sz="0" w:space="0" w:color="auto" w:frame="1"/>
        </w:rPr>
        <w:t>учебно-производственной работе</w:t>
      </w:r>
      <w:r w:rsidRPr="00E406A7">
        <w:rPr>
          <w:color w:val="000000"/>
          <w:sz w:val="28"/>
          <w:szCs w:val="28"/>
        </w:rPr>
        <w:t>.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4.2. Рабочая группа по противодействию коррупции создается в августе - сентябре каждого учебного года; в состав рабочей группы по противодействию коррупции обязательно входят представители педагогических и непе</w:t>
      </w:r>
      <w:r w:rsidR="00173D5C">
        <w:rPr>
          <w:color w:val="000000"/>
          <w:sz w:val="28"/>
          <w:szCs w:val="28"/>
        </w:rPr>
        <w:t>дагогических работников колледже</w:t>
      </w:r>
      <w:r w:rsidRPr="00E406A7">
        <w:rPr>
          <w:color w:val="000000"/>
          <w:sz w:val="28"/>
          <w:szCs w:val="28"/>
        </w:rPr>
        <w:t>.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Члены Рабочей группы избирают председателя и секретаря.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4.3.Полномочия членов Рабочей группы по противодействию коррупции: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4.3.1.Председатель Рабочей группы по противодействию коррупции: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-определяет место, время проведения и</w:t>
      </w:r>
      <w:r w:rsidRPr="00E406A7">
        <w:rPr>
          <w:rStyle w:val="apple-converted-space"/>
          <w:color w:val="000000"/>
          <w:sz w:val="28"/>
          <w:szCs w:val="28"/>
        </w:rPr>
        <w:t> </w:t>
      </w:r>
      <w:hyperlink r:id="rId8" w:tooltip="Повестки дня" w:history="1">
        <w:r w:rsidRPr="00E406A7">
          <w:rPr>
            <w:rStyle w:val="a5"/>
            <w:color w:val="743399"/>
            <w:sz w:val="28"/>
            <w:szCs w:val="28"/>
            <w:bdr w:val="none" w:sz="0" w:space="0" w:color="auto" w:frame="1"/>
          </w:rPr>
          <w:t>повестку дня</w:t>
        </w:r>
      </w:hyperlink>
      <w:r w:rsidRPr="00E406A7">
        <w:rPr>
          <w:rStyle w:val="apple-converted-space"/>
          <w:color w:val="000000"/>
          <w:sz w:val="28"/>
          <w:szCs w:val="28"/>
        </w:rPr>
        <w:t> </w:t>
      </w:r>
      <w:r w:rsidRPr="00E406A7">
        <w:rPr>
          <w:color w:val="000000"/>
          <w:sz w:val="28"/>
          <w:szCs w:val="28"/>
        </w:rPr>
        <w:t>заседания Рабочей группы;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7F4CFA" w:rsidRPr="00E406A7" w:rsidRDefault="00E406A7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-информирует директора колледжа </w:t>
      </w:r>
      <w:r w:rsidR="007F4CFA" w:rsidRPr="00E406A7">
        <w:rPr>
          <w:color w:val="000000"/>
          <w:sz w:val="28"/>
          <w:szCs w:val="28"/>
        </w:rPr>
        <w:t>о результатах работы Рабочей группы;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-представляет Рабочую группу в отношениях с работниками гимназии,</w:t>
      </w:r>
      <w:r w:rsidRPr="00E406A7">
        <w:rPr>
          <w:color w:val="000000"/>
          <w:sz w:val="28"/>
          <w:szCs w:val="28"/>
        </w:rPr>
        <w:br/>
        <w:t>обучающимися и их родителями (законными представителями) по вопросам, относящимся к ее компетенции;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-дает соответствующие поручения секретарю и членам Рабочей группы,</w:t>
      </w:r>
      <w:r w:rsidRPr="00E406A7">
        <w:rPr>
          <w:color w:val="000000"/>
          <w:sz w:val="28"/>
          <w:szCs w:val="28"/>
        </w:rPr>
        <w:br/>
        <w:t xml:space="preserve">осуществляет </w:t>
      </w:r>
      <w:proofErr w:type="gramStart"/>
      <w:r w:rsidRPr="00E406A7">
        <w:rPr>
          <w:color w:val="000000"/>
          <w:sz w:val="28"/>
          <w:szCs w:val="28"/>
        </w:rPr>
        <w:t>контроль за</w:t>
      </w:r>
      <w:proofErr w:type="gramEnd"/>
      <w:r w:rsidRPr="00E406A7">
        <w:rPr>
          <w:color w:val="000000"/>
          <w:sz w:val="28"/>
          <w:szCs w:val="28"/>
        </w:rPr>
        <w:t xml:space="preserve"> их выполнением;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-подписывает</w:t>
      </w:r>
      <w:r w:rsidRPr="00E406A7">
        <w:rPr>
          <w:rStyle w:val="apple-converted-space"/>
          <w:color w:val="000000"/>
          <w:sz w:val="28"/>
          <w:szCs w:val="28"/>
        </w:rPr>
        <w:t> </w:t>
      </w:r>
      <w:hyperlink r:id="rId9" w:tooltip="Протоколы заседаний" w:history="1">
        <w:r w:rsidRPr="00E406A7">
          <w:rPr>
            <w:rStyle w:val="a5"/>
            <w:color w:val="743399"/>
            <w:sz w:val="28"/>
            <w:szCs w:val="28"/>
            <w:bdr w:val="none" w:sz="0" w:space="0" w:color="auto" w:frame="1"/>
          </w:rPr>
          <w:t>протокол заседания</w:t>
        </w:r>
      </w:hyperlink>
      <w:r w:rsidRPr="00E406A7">
        <w:rPr>
          <w:rStyle w:val="apple-converted-space"/>
          <w:color w:val="000000"/>
          <w:sz w:val="28"/>
          <w:szCs w:val="28"/>
        </w:rPr>
        <w:t> </w:t>
      </w:r>
      <w:r w:rsidRPr="00E406A7">
        <w:rPr>
          <w:color w:val="000000"/>
          <w:sz w:val="28"/>
          <w:szCs w:val="28"/>
        </w:rPr>
        <w:t>Рабочей группы.</w:t>
      </w:r>
      <w:r w:rsidRPr="00E406A7">
        <w:rPr>
          <w:color w:val="000000"/>
          <w:sz w:val="28"/>
          <w:szCs w:val="28"/>
        </w:rPr>
        <w:br/>
        <w:t>4.3.2. Секретарь Рабочей группы: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-организует подготовку материалов к заседанию Рабочей группы, а также</w:t>
      </w:r>
      <w:r w:rsidRPr="00E406A7">
        <w:rPr>
          <w:color w:val="000000"/>
          <w:sz w:val="28"/>
          <w:szCs w:val="28"/>
        </w:rPr>
        <w:br/>
        <w:t>проектов его решений;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материалами:</w:t>
      </w:r>
    </w:p>
    <w:p w:rsidR="007F4CFA" w:rsidRPr="00E406A7" w:rsidRDefault="007F4CFA" w:rsidP="007F4CFA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-ведет протокол заседания Рабочей группы.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4.3.3. Члены Рабочей группы по противодействию коррупции: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-вносят председателю Рабочей группы предложения по формированию повестки дня заседаний Рабочей группы;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-вносят предложения по формированию плана работы;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-участвуют в реализации принятых Рабочей группой решений и полномочий.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4.4.Заседания Рабочей группы по противодействию коррупции проводятся не реже</w:t>
      </w:r>
      <w:r w:rsidRPr="00E406A7">
        <w:rPr>
          <w:color w:val="000000"/>
          <w:sz w:val="28"/>
          <w:szCs w:val="28"/>
        </w:rPr>
        <w:br/>
        <w:t>двух раз в год; обязательно оформляется протокол заседания.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 w:rsidRPr="00E406A7">
        <w:rPr>
          <w:color w:val="000000"/>
          <w:sz w:val="28"/>
          <w:szCs w:val="28"/>
        </w:rPr>
        <w:t>открытыми</w:t>
      </w:r>
      <w:proofErr w:type="gramEnd"/>
      <w:r w:rsidRPr="00E406A7">
        <w:rPr>
          <w:color w:val="000000"/>
          <w:sz w:val="28"/>
          <w:szCs w:val="28"/>
        </w:rPr>
        <w:t xml:space="preserve"> так и закрытыми.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 xml:space="preserve">4.5.Решения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</w:t>
      </w:r>
      <w:r w:rsidRPr="00E406A7">
        <w:rPr>
          <w:color w:val="000000"/>
          <w:sz w:val="28"/>
          <w:szCs w:val="28"/>
        </w:rPr>
        <w:lastRenderedPageBreak/>
        <w:t>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4.6.Член Рабочей группы. Уполномоченный по правам участников образовательного процесса и заместитель директора по учебно-воспитательной работе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4.7.Рабочая группа по противодействию коррупции: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  ежегодно в сентябре определяет основные направления в области противодействия коррупции и разрабатывает</w:t>
      </w:r>
      <w:r w:rsidRPr="00E406A7">
        <w:rPr>
          <w:rStyle w:val="apple-converted-space"/>
          <w:color w:val="000000"/>
          <w:sz w:val="28"/>
          <w:szCs w:val="28"/>
        </w:rPr>
        <w:t> </w:t>
      </w:r>
      <w:hyperlink r:id="rId10" w:tooltip="Планы мероприятий" w:history="1">
        <w:r w:rsidRPr="00E406A7">
          <w:rPr>
            <w:rStyle w:val="a5"/>
            <w:color w:val="743399"/>
            <w:sz w:val="28"/>
            <w:szCs w:val="28"/>
            <w:bdr w:val="none" w:sz="0" w:space="0" w:color="auto" w:frame="1"/>
          </w:rPr>
          <w:t>план мероприятий</w:t>
        </w:r>
      </w:hyperlink>
      <w:r w:rsidRPr="00E406A7">
        <w:rPr>
          <w:rStyle w:val="apple-converted-space"/>
          <w:color w:val="000000"/>
          <w:sz w:val="28"/>
          <w:szCs w:val="28"/>
        </w:rPr>
        <w:t> </w:t>
      </w:r>
      <w:r w:rsidRPr="00E406A7">
        <w:rPr>
          <w:color w:val="000000"/>
          <w:sz w:val="28"/>
          <w:szCs w:val="28"/>
        </w:rPr>
        <w:t>по борьбе с коррупционными проявлениями;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  контролирует деятельность Управляющего по правам участников образовательного процесса и заместителя директора по</w:t>
      </w:r>
      <w:r w:rsidRPr="00E406A7">
        <w:rPr>
          <w:rStyle w:val="apple-converted-space"/>
          <w:color w:val="000000"/>
          <w:sz w:val="28"/>
          <w:szCs w:val="28"/>
        </w:rPr>
        <w:t> </w:t>
      </w:r>
      <w:hyperlink r:id="rId11" w:tooltip="Научные работы" w:history="1">
        <w:r w:rsidRPr="00E406A7">
          <w:rPr>
            <w:rStyle w:val="a5"/>
            <w:color w:val="743399"/>
            <w:sz w:val="28"/>
            <w:szCs w:val="28"/>
            <w:bdr w:val="none" w:sz="0" w:space="0" w:color="auto" w:frame="1"/>
          </w:rPr>
          <w:t>научно-методической работе</w:t>
        </w:r>
      </w:hyperlink>
      <w:r w:rsidRPr="00E406A7">
        <w:rPr>
          <w:rStyle w:val="apple-converted-space"/>
          <w:color w:val="000000"/>
          <w:sz w:val="28"/>
          <w:szCs w:val="28"/>
        </w:rPr>
        <w:t> </w:t>
      </w:r>
      <w:r w:rsidRPr="00E406A7">
        <w:rPr>
          <w:color w:val="000000"/>
          <w:sz w:val="28"/>
          <w:szCs w:val="28"/>
        </w:rPr>
        <w:t>в области противодействия коррупции;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  осуществляет противодействие коррупции в пределах своих полномочий: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--реализует меры, направленные на профилактику коррупции;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-вырабатывает механизмы защиты от проникновения коррупции в гимназию;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 xml:space="preserve">-осуществляет </w:t>
      </w:r>
      <w:proofErr w:type="spellStart"/>
      <w:r w:rsidRPr="00E406A7">
        <w:rPr>
          <w:color w:val="000000"/>
          <w:sz w:val="28"/>
          <w:szCs w:val="28"/>
        </w:rPr>
        <w:t>антикоррупционную</w:t>
      </w:r>
      <w:proofErr w:type="spellEnd"/>
      <w:r w:rsidRPr="00E406A7">
        <w:rPr>
          <w:color w:val="000000"/>
          <w:sz w:val="28"/>
          <w:szCs w:val="28"/>
        </w:rPr>
        <w:t xml:space="preserve"> пропаганду и воспитание всех участников образовательного процесса;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-осуществляет анал</w:t>
      </w:r>
      <w:r w:rsidR="00173D5C">
        <w:rPr>
          <w:color w:val="000000"/>
          <w:sz w:val="28"/>
          <w:szCs w:val="28"/>
        </w:rPr>
        <w:t>из обращений работников колледжа</w:t>
      </w:r>
      <w:r w:rsidRPr="00E406A7">
        <w:rPr>
          <w:color w:val="000000"/>
          <w:sz w:val="28"/>
          <w:szCs w:val="28"/>
        </w:rPr>
        <w:t>, обучающихся и их родителей</w:t>
      </w:r>
      <w:r w:rsidRPr="00E406A7">
        <w:rPr>
          <w:color w:val="000000"/>
          <w:sz w:val="28"/>
          <w:szCs w:val="28"/>
        </w:rPr>
        <w:br/>
        <w:t>(законных представителей) о фактах коррупционных проявлений должностными лицами;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-проводит пр</w:t>
      </w:r>
      <w:r w:rsidR="00173D5C">
        <w:rPr>
          <w:color w:val="000000"/>
          <w:sz w:val="28"/>
          <w:szCs w:val="28"/>
        </w:rPr>
        <w:t xml:space="preserve">оверки локальных актов </w:t>
      </w:r>
      <w:proofErr w:type="gramStart"/>
      <w:r w:rsidR="00173D5C">
        <w:rPr>
          <w:color w:val="000000"/>
          <w:sz w:val="28"/>
          <w:szCs w:val="28"/>
        </w:rPr>
        <w:t>колледже</w:t>
      </w:r>
      <w:proofErr w:type="gramEnd"/>
      <w:r w:rsidR="00173D5C">
        <w:rPr>
          <w:color w:val="000000"/>
          <w:sz w:val="28"/>
          <w:szCs w:val="28"/>
        </w:rPr>
        <w:t xml:space="preserve"> </w:t>
      </w:r>
      <w:r w:rsidRPr="00E406A7">
        <w:rPr>
          <w:color w:val="000000"/>
          <w:sz w:val="28"/>
          <w:szCs w:val="28"/>
        </w:rPr>
        <w:t>на соответствие действующему законодательству; проверяет</w:t>
      </w:r>
      <w:r w:rsidRPr="00E406A7">
        <w:rPr>
          <w:rStyle w:val="apple-converted-space"/>
          <w:color w:val="000000"/>
          <w:sz w:val="28"/>
          <w:szCs w:val="28"/>
        </w:rPr>
        <w:t> </w:t>
      </w:r>
      <w:hyperlink r:id="rId12" w:tooltip="Выполнение работ" w:history="1">
        <w:r w:rsidRPr="00E406A7">
          <w:rPr>
            <w:rStyle w:val="a5"/>
            <w:color w:val="743399"/>
            <w:sz w:val="28"/>
            <w:szCs w:val="28"/>
            <w:bdr w:val="none" w:sz="0" w:space="0" w:color="auto" w:frame="1"/>
          </w:rPr>
          <w:t>выполнение работниками</w:t>
        </w:r>
      </w:hyperlink>
      <w:r w:rsidRPr="00E406A7">
        <w:rPr>
          <w:rStyle w:val="apple-converted-space"/>
          <w:color w:val="000000"/>
          <w:sz w:val="28"/>
          <w:szCs w:val="28"/>
        </w:rPr>
        <w:t> </w:t>
      </w:r>
      <w:r w:rsidRPr="00E406A7">
        <w:rPr>
          <w:color w:val="000000"/>
          <w:sz w:val="28"/>
          <w:szCs w:val="28"/>
        </w:rPr>
        <w:t>своих должностных обязанностей;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-разрабатывает на основании проведенных проверо</w:t>
      </w:r>
      <w:r w:rsidR="00173D5C">
        <w:rPr>
          <w:color w:val="000000"/>
          <w:sz w:val="28"/>
          <w:szCs w:val="28"/>
        </w:rPr>
        <w:t xml:space="preserve">к рекомендации, направленные на </w:t>
      </w:r>
      <w:r w:rsidRPr="00E406A7">
        <w:rPr>
          <w:color w:val="000000"/>
          <w:sz w:val="28"/>
          <w:szCs w:val="28"/>
        </w:rPr>
        <w:t xml:space="preserve">улучшение </w:t>
      </w:r>
      <w:proofErr w:type="spellStart"/>
      <w:r w:rsidRPr="00E406A7">
        <w:rPr>
          <w:color w:val="000000"/>
          <w:sz w:val="28"/>
          <w:szCs w:val="28"/>
        </w:rPr>
        <w:t>антикоррупционной</w:t>
      </w:r>
      <w:proofErr w:type="spellEnd"/>
      <w:r w:rsidRPr="00E406A7">
        <w:rPr>
          <w:rStyle w:val="apple-converted-space"/>
          <w:color w:val="000000"/>
          <w:sz w:val="28"/>
          <w:szCs w:val="28"/>
        </w:rPr>
        <w:t> </w:t>
      </w:r>
      <w:r w:rsidRPr="00173D5C">
        <w:rPr>
          <w:color w:val="000000"/>
          <w:sz w:val="28"/>
          <w:szCs w:val="28"/>
          <w:bdr w:val="none" w:sz="0" w:space="0" w:color="auto" w:frame="1"/>
        </w:rPr>
        <w:t xml:space="preserve">деятельности </w:t>
      </w:r>
      <w:r w:rsidR="00173D5C">
        <w:rPr>
          <w:color w:val="000000"/>
          <w:sz w:val="28"/>
          <w:szCs w:val="28"/>
          <w:bdr w:val="none" w:sz="0" w:space="0" w:color="auto" w:frame="1"/>
        </w:rPr>
        <w:t>колледжа</w:t>
      </w:r>
      <w:proofErr w:type="gramStart"/>
      <w:r w:rsidR="00173D5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406A7">
        <w:rPr>
          <w:color w:val="000000"/>
          <w:sz w:val="28"/>
          <w:szCs w:val="28"/>
        </w:rPr>
        <w:t>;</w:t>
      </w:r>
      <w:proofErr w:type="gramEnd"/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-организует работы по устранению негативных последствий коррупционных проявлений;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 выявляет причины коррупции, разрабатывает</w:t>
      </w:r>
      <w:r w:rsidR="00173D5C">
        <w:rPr>
          <w:color w:val="000000"/>
          <w:sz w:val="28"/>
          <w:szCs w:val="28"/>
        </w:rPr>
        <w:t xml:space="preserve"> и направляет директору колледжа</w:t>
      </w:r>
      <w:r w:rsidRPr="00E406A7">
        <w:rPr>
          <w:color w:val="000000"/>
          <w:sz w:val="28"/>
          <w:szCs w:val="28"/>
        </w:rPr>
        <w:t xml:space="preserve"> рекомендации по устранению причин коррупции;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lastRenderedPageBreak/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 взаимодействует с</w:t>
      </w:r>
      <w:r w:rsidRPr="00E406A7">
        <w:rPr>
          <w:rStyle w:val="apple-converted-space"/>
          <w:color w:val="000000"/>
          <w:sz w:val="28"/>
          <w:szCs w:val="28"/>
        </w:rPr>
        <w:t> </w:t>
      </w:r>
      <w:hyperlink r:id="rId13" w:tooltip="Правоохранительные органы" w:history="1">
        <w:r w:rsidRPr="00E406A7">
          <w:rPr>
            <w:rStyle w:val="a5"/>
            <w:color w:val="743399"/>
            <w:sz w:val="28"/>
            <w:szCs w:val="28"/>
            <w:bdr w:val="none" w:sz="0" w:space="0" w:color="auto" w:frame="1"/>
          </w:rPr>
          <w:t>правоохранительными органами</w:t>
        </w:r>
      </w:hyperlink>
      <w:r w:rsidRPr="00E406A7">
        <w:rPr>
          <w:rStyle w:val="apple-converted-space"/>
          <w:color w:val="000000"/>
          <w:sz w:val="28"/>
          <w:szCs w:val="28"/>
        </w:rPr>
        <w:t> </w:t>
      </w:r>
      <w:r w:rsidRPr="00E406A7">
        <w:rPr>
          <w:color w:val="000000"/>
          <w:sz w:val="28"/>
          <w:szCs w:val="28"/>
        </w:rPr>
        <w:t>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 информирует о результатах работы директора гимназии.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4.8.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</w:t>
      </w:r>
      <w:r w:rsidRPr="00E406A7">
        <w:rPr>
          <w:rStyle w:val="apple-converted-space"/>
          <w:color w:val="000000"/>
          <w:sz w:val="28"/>
          <w:szCs w:val="28"/>
        </w:rPr>
        <w:t> </w:t>
      </w:r>
      <w:hyperlink r:id="rId14" w:tooltip="Прокурорский надзор" w:history="1">
        <w:r w:rsidRPr="00E406A7">
          <w:rPr>
            <w:rStyle w:val="a5"/>
            <w:color w:val="743399"/>
            <w:sz w:val="28"/>
            <w:szCs w:val="28"/>
            <w:bdr w:val="none" w:sz="0" w:space="0" w:color="auto" w:frame="1"/>
          </w:rPr>
          <w:t>прокурорского надзора</w:t>
        </w:r>
      </w:hyperlink>
      <w:r w:rsidRPr="00E406A7">
        <w:rPr>
          <w:color w:val="000000"/>
          <w:sz w:val="28"/>
          <w:szCs w:val="28"/>
        </w:rPr>
        <w:t>, оперативно-розыскной и следственной работы правоохранительных органов.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4.9. Члены рабочей группы: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 принимают заявления работников гимназии, обучающихся и их родителей (законных представителей) о фактах коррупционных проявлений должностными лицами;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 xml:space="preserve">- направляют в рабочую комиссию по противодействию коррупции свои предложения по улучшению </w:t>
      </w:r>
      <w:proofErr w:type="spellStart"/>
      <w:r w:rsidRPr="00E406A7">
        <w:rPr>
          <w:color w:val="000000"/>
          <w:sz w:val="28"/>
          <w:szCs w:val="28"/>
        </w:rPr>
        <w:t>антикоррупционной</w:t>
      </w:r>
      <w:proofErr w:type="spellEnd"/>
      <w:r w:rsidRPr="00E406A7">
        <w:rPr>
          <w:color w:val="000000"/>
          <w:sz w:val="28"/>
          <w:szCs w:val="28"/>
        </w:rPr>
        <w:t xml:space="preserve"> деятельности гимназии;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 xml:space="preserve">- осуществляет </w:t>
      </w:r>
      <w:proofErr w:type="spellStart"/>
      <w:r w:rsidRPr="00E406A7">
        <w:rPr>
          <w:color w:val="000000"/>
          <w:sz w:val="28"/>
          <w:szCs w:val="28"/>
        </w:rPr>
        <w:t>антикоррупционную</w:t>
      </w:r>
      <w:proofErr w:type="spellEnd"/>
      <w:r w:rsidRPr="00E406A7">
        <w:rPr>
          <w:color w:val="000000"/>
          <w:sz w:val="28"/>
          <w:szCs w:val="28"/>
        </w:rPr>
        <w:t xml:space="preserve"> пропаганду и воспитание всех участников образовательного процесса.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4.10. Заместитель директора по воспитательной работе: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- принимает заявления обучающихся и их родителей (законных представителей) о фактах коррупционных проявлений должностными лицами;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</w:t>
      </w:r>
      <w:proofErr w:type="spellStart"/>
      <w:r w:rsidRPr="00E406A7">
        <w:rPr>
          <w:color w:val="000000"/>
          <w:sz w:val="28"/>
          <w:szCs w:val="28"/>
        </w:rPr>
        <w:t>антикоррупционной</w:t>
      </w:r>
      <w:proofErr w:type="spellEnd"/>
      <w:r w:rsidRPr="00E406A7">
        <w:rPr>
          <w:color w:val="000000"/>
          <w:sz w:val="28"/>
          <w:szCs w:val="28"/>
        </w:rPr>
        <w:t xml:space="preserve"> де</w:t>
      </w:r>
      <w:r w:rsidR="00173D5C">
        <w:rPr>
          <w:color w:val="000000"/>
          <w:sz w:val="28"/>
          <w:szCs w:val="28"/>
        </w:rPr>
        <w:t>ятельности колледжа</w:t>
      </w:r>
      <w:r w:rsidRPr="00E406A7">
        <w:rPr>
          <w:color w:val="000000"/>
          <w:sz w:val="28"/>
          <w:szCs w:val="28"/>
        </w:rPr>
        <w:t>;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 xml:space="preserve">- осуществляет </w:t>
      </w:r>
      <w:proofErr w:type="spellStart"/>
      <w:r w:rsidRPr="00E406A7">
        <w:rPr>
          <w:color w:val="000000"/>
          <w:sz w:val="28"/>
          <w:szCs w:val="28"/>
        </w:rPr>
        <w:t>антикоррупционную</w:t>
      </w:r>
      <w:proofErr w:type="spellEnd"/>
      <w:r w:rsidRPr="00E406A7">
        <w:rPr>
          <w:color w:val="000000"/>
          <w:sz w:val="28"/>
          <w:szCs w:val="28"/>
        </w:rPr>
        <w:t xml:space="preserve"> пропаганду и</w:t>
      </w:r>
      <w:r w:rsidR="00173D5C">
        <w:rPr>
          <w:color w:val="000000"/>
          <w:sz w:val="28"/>
          <w:szCs w:val="28"/>
        </w:rPr>
        <w:t xml:space="preserve"> воспитание </w:t>
      </w:r>
      <w:proofErr w:type="gramStart"/>
      <w:r w:rsidR="00173D5C">
        <w:rPr>
          <w:color w:val="000000"/>
          <w:sz w:val="28"/>
          <w:szCs w:val="28"/>
        </w:rPr>
        <w:t>обучающихся</w:t>
      </w:r>
      <w:proofErr w:type="gramEnd"/>
      <w:r w:rsidR="00173D5C">
        <w:rPr>
          <w:color w:val="000000"/>
          <w:sz w:val="28"/>
          <w:szCs w:val="28"/>
        </w:rPr>
        <w:t xml:space="preserve"> колледжа</w:t>
      </w:r>
      <w:r w:rsidRPr="00E406A7">
        <w:rPr>
          <w:color w:val="000000"/>
          <w:sz w:val="28"/>
          <w:szCs w:val="28"/>
        </w:rPr>
        <w:t>.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</w:t>
      </w:r>
      <w:r w:rsidRPr="00E406A7">
        <w:rPr>
          <w:rStyle w:val="apple-converted-space"/>
          <w:color w:val="000000"/>
          <w:sz w:val="28"/>
          <w:szCs w:val="28"/>
        </w:rPr>
        <w:t> </w:t>
      </w:r>
      <w:hyperlink r:id="rId15" w:tooltip="Дисциплинарная ответственность" w:history="1">
        <w:r w:rsidRPr="00E406A7">
          <w:rPr>
            <w:rStyle w:val="a5"/>
            <w:color w:val="743399"/>
            <w:sz w:val="28"/>
            <w:szCs w:val="28"/>
            <w:bdr w:val="none" w:sz="0" w:space="0" w:color="auto" w:frame="1"/>
          </w:rPr>
          <w:t>дисциплинарную ответственность</w:t>
        </w:r>
      </w:hyperlink>
      <w:r w:rsidRPr="00E406A7">
        <w:rPr>
          <w:rStyle w:val="apple-converted-space"/>
          <w:color w:val="000000"/>
          <w:sz w:val="28"/>
          <w:szCs w:val="28"/>
        </w:rPr>
        <w:t> </w:t>
      </w:r>
      <w:r w:rsidRPr="00E406A7">
        <w:rPr>
          <w:color w:val="000000"/>
          <w:sz w:val="28"/>
          <w:szCs w:val="28"/>
        </w:rPr>
        <w:t>в соответствии с законодательством Российской Федерации.</w:t>
      </w:r>
    </w:p>
    <w:p w:rsidR="00E406A7" w:rsidRPr="00E406A7" w:rsidRDefault="00E406A7" w:rsidP="00E406A7">
      <w:pPr>
        <w:pStyle w:val="a4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E406A7">
        <w:rPr>
          <w:color w:val="000000"/>
          <w:sz w:val="28"/>
          <w:szCs w:val="28"/>
        </w:rPr>
        <w:lastRenderedPageBreak/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tbl>
      <w:tblPr>
        <w:tblW w:w="18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13"/>
        <w:gridCol w:w="942"/>
        <w:gridCol w:w="1595"/>
      </w:tblGrid>
      <w:tr w:rsidR="000776DF" w:rsidRPr="000776DF" w:rsidTr="000776DF">
        <w:trPr>
          <w:tblCellSpacing w:w="15" w:type="dxa"/>
        </w:trPr>
        <w:tc>
          <w:tcPr>
            <w:tcW w:w="10440" w:type="dxa"/>
            <w:hideMark/>
          </w:tcPr>
          <w:p w:rsidR="000776DF" w:rsidRPr="000776DF" w:rsidRDefault="000776DF" w:rsidP="0007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0776DF" w:rsidRPr="000776DF" w:rsidRDefault="000776DF" w:rsidP="0007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noWrap/>
            <w:hideMark/>
          </w:tcPr>
          <w:p w:rsidR="000776DF" w:rsidRPr="000776DF" w:rsidRDefault="000776DF" w:rsidP="000776D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  <w:r w:rsidRPr="000776DF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Начало формы</w:t>
            </w:r>
          </w:p>
          <w:p w:rsidR="000776DF" w:rsidRPr="000776DF" w:rsidRDefault="00AD7A2B" w:rsidP="0007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6DF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06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49.5pt;height:18pt" o:ole="">
                  <v:imagedata r:id="rId16" o:title=""/>
                </v:shape>
                <w:control r:id="rId17" w:name="DefaultOcxName" w:shapeid="_x0000_i1031"/>
              </w:object>
            </w:r>
          </w:p>
          <w:p w:rsidR="000776DF" w:rsidRPr="000776DF" w:rsidRDefault="000776DF" w:rsidP="0007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6D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1925" cy="152400"/>
                  <wp:effectExtent l="19050" t="0" r="9525" b="0"/>
                  <wp:docPr id="2" name="Рисунок 2" descr="http://ussurmc.ru/bitrix/templates/college_blue/images/sr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ssurmc.ru/bitrix/templates/college_blue/images/sr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6DF" w:rsidRPr="000776DF" w:rsidRDefault="00AD7A2B" w:rsidP="0007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6DF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1065" w:dyaOrig="360">
                <v:shape id="_x0000_i1034" type="#_x0000_t75" style="width:35.25pt;height:22.5pt" o:ole="">
                  <v:imagedata r:id="rId19" o:title=""/>
                </v:shape>
                <w:control r:id="rId20" w:name="DefaultOcxName1" w:shapeid="_x0000_i1034"/>
              </w:object>
            </w:r>
          </w:p>
          <w:p w:rsidR="000776DF" w:rsidRPr="000776DF" w:rsidRDefault="000776DF" w:rsidP="000776D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  <w:r w:rsidRPr="000776DF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Конец формы</w:t>
            </w:r>
          </w:p>
        </w:tc>
      </w:tr>
    </w:tbl>
    <w:p w:rsidR="007F4CFA" w:rsidRPr="007F4CFA" w:rsidRDefault="007F4CFA" w:rsidP="007F4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CFA" w:rsidRPr="00E406A7" w:rsidRDefault="007F4CFA" w:rsidP="007F4CFA">
      <w:pPr>
        <w:spacing w:after="0" w:line="33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776DF" w:rsidRPr="00E406A7" w:rsidRDefault="000776DF">
      <w:pPr>
        <w:rPr>
          <w:rFonts w:ascii="Times New Roman" w:hAnsi="Times New Roman" w:cs="Times New Roman"/>
          <w:sz w:val="28"/>
          <w:szCs w:val="28"/>
        </w:rPr>
      </w:pPr>
    </w:p>
    <w:sectPr w:rsidR="000776DF" w:rsidRPr="00E406A7" w:rsidSect="0045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CFA"/>
    <w:rsid w:val="000349DD"/>
    <w:rsid w:val="00071CD2"/>
    <w:rsid w:val="000776DF"/>
    <w:rsid w:val="00173D5C"/>
    <w:rsid w:val="003E77B2"/>
    <w:rsid w:val="00456829"/>
    <w:rsid w:val="005032E2"/>
    <w:rsid w:val="005E0ADD"/>
    <w:rsid w:val="006D5629"/>
    <w:rsid w:val="007F4CFA"/>
    <w:rsid w:val="00AD7A2B"/>
    <w:rsid w:val="00E406A7"/>
    <w:rsid w:val="00F403A8"/>
    <w:rsid w:val="00F539A6"/>
    <w:rsid w:val="00F6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FA"/>
  </w:style>
  <w:style w:type="paragraph" w:styleId="3">
    <w:name w:val="heading 3"/>
    <w:basedOn w:val="a"/>
    <w:next w:val="a"/>
    <w:link w:val="30"/>
    <w:uiPriority w:val="9"/>
    <w:unhideWhenUsed/>
    <w:qFormat/>
    <w:rsid w:val="007F4C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4C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7F4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7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4CFA"/>
  </w:style>
  <w:style w:type="character" w:styleId="a5">
    <w:name w:val="Hyperlink"/>
    <w:basedOn w:val="a0"/>
    <w:uiPriority w:val="99"/>
    <w:semiHidden/>
    <w:unhideWhenUsed/>
    <w:rsid w:val="007F4CF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76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76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776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0776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6DF"/>
    <w:rPr>
      <w:rFonts w:ascii="Tahoma" w:hAnsi="Tahoma" w:cs="Tahoma"/>
      <w:sz w:val="16"/>
      <w:szCs w:val="16"/>
    </w:rPr>
  </w:style>
  <w:style w:type="character" w:customStyle="1" w:styleId="57">
    <w:name w:val="Основной текст (57)_"/>
    <w:basedOn w:val="a0"/>
    <w:link w:val="570"/>
    <w:uiPriority w:val="99"/>
    <w:locked/>
    <w:rsid w:val="003E77B2"/>
    <w:rPr>
      <w:b/>
      <w:bCs/>
      <w:spacing w:val="140"/>
      <w:sz w:val="43"/>
      <w:szCs w:val="43"/>
      <w:shd w:val="clear" w:color="auto" w:fill="FFFFFF"/>
    </w:rPr>
  </w:style>
  <w:style w:type="paragraph" w:customStyle="1" w:styleId="570">
    <w:name w:val="Основной текст (57)"/>
    <w:basedOn w:val="a"/>
    <w:link w:val="57"/>
    <w:uiPriority w:val="99"/>
    <w:rsid w:val="003E77B2"/>
    <w:pPr>
      <w:widowControl w:val="0"/>
      <w:shd w:val="clear" w:color="auto" w:fill="FFFFFF"/>
      <w:spacing w:after="0" w:line="509" w:lineRule="exact"/>
      <w:jc w:val="center"/>
    </w:pPr>
    <w:rPr>
      <w:b/>
      <w:bCs/>
      <w:spacing w:val="140"/>
      <w:sz w:val="43"/>
      <w:szCs w:val="43"/>
    </w:rPr>
  </w:style>
  <w:style w:type="table" w:styleId="a8">
    <w:name w:val="Table Grid"/>
    <w:basedOn w:val="a1"/>
    <w:uiPriority w:val="59"/>
    <w:rsid w:val="003E7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6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2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1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ovestki_dnya/" TargetMode="External"/><Relationship Id="rId13" Type="http://schemas.openxmlformats.org/officeDocument/2006/relationships/hyperlink" Target="http://pandia.ru/text/category/pravoohranitelmznie_organi/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pandia.ru/text/category/imushestvennoe_pravo/" TargetMode="External"/><Relationship Id="rId12" Type="http://schemas.openxmlformats.org/officeDocument/2006/relationships/hyperlink" Target="http://pandia.ru/text/category/vipolnenie_rabot/" TargetMode="External"/><Relationship Id="rId1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control" Target="activeX/activeX2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zyatochnichestvo/" TargetMode="External"/><Relationship Id="rId11" Type="http://schemas.openxmlformats.org/officeDocument/2006/relationships/hyperlink" Target="http://pandia.ru/text/category/nauchnie_raboti/" TargetMode="External"/><Relationship Id="rId5" Type="http://schemas.openxmlformats.org/officeDocument/2006/relationships/hyperlink" Target="http://pandia.ru/text/category/25_dekabrya/" TargetMode="External"/><Relationship Id="rId15" Type="http://schemas.openxmlformats.org/officeDocument/2006/relationships/hyperlink" Target="http://pandia.ru/text/category/distciplinarnaya_otvetstvennostmz/" TargetMode="External"/><Relationship Id="rId10" Type="http://schemas.openxmlformats.org/officeDocument/2006/relationships/hyperlink" Target="http://pandia.ru/text/category/plani_meropriyatij/" TargetMode="External"/><Relationship Id="rId19" Type="http://schemas.openxmlformats.org/officeDocument/2006/relationships/image" Target="media/image3.wmf"/><Relationship Id="rId4" Type="http://schemas.openxmlformats.org/officeDocument/2006/relationships/hyperlink" Target="http://pandia.ru/text/category/zakoni_v_rossii/" TargetMode="External"/><Relationship Id="rId9" Type="http://schemas.openxmlformats.org/officeDocument/2006/relationships/hyperlink" Target="http://pandia.ru/text/category/protokoli_zasedanij/" TargetMode="External"/><Relationship Id="rId14" Type="http://schemas.openxmlformats.org/officeDocument/2006/relationships/hyperlink" Target="http://pandia.ru/text/category/prokurorskij_nadzor/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2018-04-03T05:42:00Z</cp:lastPrinted>
  <dcterms:created xsi:type="dcterms:W3CDTF">2015-10-08T13:19:00Z</dcterms:created>
  <dcterms:modified xsi:type="dcterms:W3CDTF">2018-04-03T05:42:00Z</dcterms:modified>
</cp:coreProperties>
</file>