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5E" w:rsidRDefault="00D9715E" w:rsidP="00D9715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bookmarkStart w:id="0" w:name="_GoBack"/>
      <w:r w:rsidRPr="00D9715E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 xml:space="preserve">ОПАСНОСТИ СОЦИАЛЬНЫХ СЕТЕЙ: 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КАК РЕБЁНКУ НЕ СТАТЬ ЖЕРТВОЙ</w:t>
      </w:r>
    </w:p>
    <w:bookmarkEnd w:id="0"/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5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родителей в наше время волнует вопрос, как оторвать своих детей от социальных сетей и электронных гаджетов. Они резонно беспокоятся за их физическое и психологическое здоровье и безопасность.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сети позволяют подросткам общаться, узнавать интересную и полезную информацию, находить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паблики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учебе, обсуждать свои увлечения (фильмы, музыка, танцы, пение, спорт, игры и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многое другое. Социальные сети для подростов – неотъемлемая часть их социализации.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очевидную привлекательность необходимо осознавать и опасности использования социальных сетей в этом возрасте. Известно, что у детей планка критичного отношения к новостям, видео и сообщениям ниже, чем у взрослых. Дети более доверчивые, а значит они удобный «объект» для воздействий.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Ввиду еще несформировавшейся психики наиболее опасными для подростков являются так называемые суицидальные группы, группы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анорексичек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группы вербовки в запрещенные организации, порнография, общение с педофилами и мошенниками,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(травля).</w:t>
      </w:r>
    </w:p>
    <w:p w:rsid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РЕБЁНОК В СОЦСЕТИ: УГРОЗЫ И ОПАСНОСТИ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noProof/>
          <w:color w:val="53C8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92AAF44" wp14:editId="5592BA3D">
            <wp:extent cx="7070605" cy="3747421"/>
            <wp:effectExtent l="0" t="0" r="0" b="5715"/>
            <wp:docPr id="1" name="Рисунок 1" descr="опасность - ребенок в соцсети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асность - ребенок в соцсети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525" cy="375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СУИЦИДАЛЬНЫЕ ГРУППЫ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2015 году в социальных сетях стали массово появляться группы, где детей склоняют к суициду в режиме онлайн. В них детей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заставляют покончить с собой транслируя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этого в сеть Интернет. По мнению 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правоохранительных органов в таких группах работают профессиональные психологи, которые методично доводят детей и подростков до самоубийства.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Модераторы групп смерти часто сами находят подростков, которые уже и так страдают от депрессии и не скрывают своих суицидальных мыслей на личной странице (слушают специфическую музыку, размещают фотографии с изображением смерти, интересуются субкультурой «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в ход идет жесткое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манипулятивное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воздействие на психику подростков.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опасное, что родители погибших детей не замечали никаких странностей в поведении ребенка.</w:t>
      </w:r>
    </w:p>
    <w:p w:rsid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КАК РОДИТЕЛЯМ РАСПОЗНАТЬ ОПАСНОСТЬ СУИЦИДА</w:t>
      </w:r>
    </w:p>
    <w:p w:rsid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главный признак суицидальных наклонностей – резкая смена поведения подростка. Если ваш ребенок стремится к изоляции, становится малообщительным, грустным, теряет свои прежние интересы и увлечения, перестает встречаться с друзьями, начинает пропускать школу – срочно принимайте меры!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Группы по похудению, приводящие к анорексии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социальной сети «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есть сотни сообществ, где принято хвастаться своей худобой. Девочки-подростки ненавидят свое тело, стремятся к идеалу веса в 35 килограммов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Сообщества для экстремальных похудений популярны в «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так как именно в этой сети зависают девочки-подростки. Сегодня по запросу «Анорексия» можно найти больше 1700 сообществ, и это не считая некоторых групп с «зашифрованными» названиями, закрытых от посторонних.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 подсаживаются на различные диеты и пропагандируют свой образ жизни среди своих знакомых. Тем самых количество худышек быстро растёт. Для них это, как наркотик, который также может привести к смерти.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Признаки влияния этих групп на сознание подростков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признаки анорексии помогут вам вовремя распознать опасные наклонности вашего ребёнка. Снижение аппетита, вызванное неудовлетворенностью своим внешним видом. Увеличение времени, проводимого перед зеркалом. Снижение иммунитета, слабость организма: головокружение и хроническая усталость, боли в животе (особенно после еды). Повышенная ломкость и сухость волос, а также их выпадение, нарушение или прекращение менструаций. Присмотритесь к вашему ребёнку, его интересу к диетам и питанию, его нездоровому беспокойству к количеству потребляемых калорий. Следит ли за 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моделям в мире моды или сверх интерес к моде.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Вербовка в запрещенные организации и группы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интернете действует сеть по вербовке в международные террористические организации. Национальность и вероисповедание для этих 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людей не играет роли. Вербовщики работают повсюду, а особенно через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циальные сети. 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Вербовщики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профессионалы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экстра 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Будучи опытными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психологами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точно знают, как заставить человека действовать в своих интересах.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Вербовщик ищет ключи к конкретному человеку, определяя и давя на его болевые точки. Особенно помогают им в этом информация со страницы в социальной сети, анкеты на сайтах и форумах, болтливость в сети, когда подростки сами делятся своими личными переживаниями с малознакомыми людьми.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Признаки влияния на подростка и работы вербовщиков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подросток стал агрессивен. Часто говорит о несправедливости и необходимости радикальных изменений в своей жизни или жизни других.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его суждения стали резкими и агрессивными по отношению к обществу – скорее всего он находится под влиянием вербовщика и необходимо это проверить и проявить больше внимание к ребёнку, присмотреться к его окружению и друзьям, с кем он общается и проводит больше времени, узнать новый круг его знакомств и далее смотреть по ситуации.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Займите его полезным делом, которое бы научило его полезным навыкам.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Порнография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Лаборатории Касперского контент «для взрослых» по всему миру занимает 1,5% в общем объеме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интернет-активностей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подростков. Порнография вредит психологическому здоровью детей, мешает их полноценному развитию.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Влияния и последствия порно на подростков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сексуальное образование подростков приводит к тяжелым последствиям. Интимные отношения в раннем возрасте – это незащищенные контакты, беспорядочный выбор и перебор партнёров, венерические заболевания. Подрыв основ семейных отношений и верности, угроза для создания крепких семейных отношений, удар по вашей семье.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Признаками этого являются изменения в поведении подростка: развязность,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расхлябанность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отсутствие барьеров в общении с противоположным полом. Если родители никак не реагируют на изменения в поведении, то дальнейшее увлечение порно подростками приводит к разным формам извращений, которые в зрелом возрасте искоренить очень сложно, оно переходит в страстное влечение, психическим изменениям.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Общение детей с педофилами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 может представиться ребенку, как взрослым, так и его ровесником или подростком старшего возраста.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Эксперты говорят, что педофилы пытаются наладить контакт с детьми, общаясь с ними на интересующие их темы: музыка, фильмы, школа, увлечения. Они завоёвывают доверие ребенка, а затем начинают заводить разговоры на интимные темы, чтобы заставить ребёнка поверить, что близкие отношения со «старшими друзьями» — это норма. Они играют на 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любопытстве ребенка, говоря с ними на тему секса, что часто не делают родители.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еще одна опасность, о которой мало кто говорит. В социальных сетях плодятся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паблики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группы, где детей путем уговоров или шантажа заставляют фотографироваться в непристойном виде.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Признаки контакта ребенка с педофилами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сексуальное насилие по отношению к ребенку сложнее, но стоит обратить на следующие признаки:</w:t>
      </w:r>
    </w:p>
    <w:p w:rsidR="00D9715E" w:rsidRPr="00D9715E" w:rsidRDefault="00D9715E" w:rsidP="00D9715E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Внезапные сексуальные проявления. Это выражается в желании прикоснуться к своим или чужим интимным местам;</w:t>
      </w:r>
    </w:p>
    <w:p w:rsidR="00D9715E" w:rsidRPr="00D9715E" w:rsidRDefault="00D9715E" w:rsidP="00D9715E">
      <w:pPr>
        <w:numPr>
          <w:ilvl w:val="0"/>
          <w:numId w:val="2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большого страха перед другими людьми. Боязнь ходить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 мероприятия, которые ранее ребенок посещал с удовольствием. Сильное стремление ребенка не находиться вблизи людей.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Общение ребёнка с мошенниками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Неразумная жизнь в виртуальной реальности может стать причиной потерей денег. Даже взрослые часто попадаются на разные уловки мошенников в интернете. Что уж говорить о детях, у которых за спиной еще нет необходимого багажа знаний и опыта.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популярные виды мошенничества в социальных сетях: экстрасенсы, возможность быстрого обогащения, шантаж порнографического содержания,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фейковые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онлайн-магазины и другие.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Признаки мошенничества с вашими детьми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Следите ли вы, на что тратит подросток выданные вами деньги? Признаться подростку, что его обманули – тяжело, это задевает его самолюбие. Даже взрослому человеку рассказать, что его «облапошили»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легко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поэтому выявить эти неприятности у детей сложно. Постарайтесь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денег вы выделяете на карманные расходы и на что тратятся эти деньги. Бывает, что подростки не получив деньги у отца идут к матери, бабушке, дедушке.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Поинтересуйтесь у них была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выдачи средств, сколько, и вы поймете настоящий месячный бюджет вашего ребенка.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spellStart"/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Кибербуллинг</w:t>
      </w:r>
      <w:proofErr w:type="spellEnd"/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или травля ребёнка подростками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Унижение или травля в интернете иногда оказывается для подростков и детей более болезненной, чем побои после в школе и на улице.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социальные </w:t>
      </w:r>
      <w:proofErr w:type="gram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proofErr w:type="gram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агрессоры распространяют унизительные и порочащие фотографии, видео, пародийные картинки, слухи. Информация достигает большого количества пользователей. 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Киберагрессоры</w:t>
      </w:r>
      <w:proofErr w:type="spellEnd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постоянно запугивать своих жертв и шантажировать их.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случаях дети не могут определить, кто является источником этой травли, но боятся их мести при обращении за помощью к родителям или другим взрослых.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444444"/>
          <w:spacing w:val="-8"/>
          <w:sz w:val="28"/>
          <w:szCs w:val="28"/>
          <w:lang w:eastAsia="ru-RU"/>
        </w:rPr>
        <w:t>Признаки травли подростка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Угрюмость, угнетенное состояние, плохое настроение, замкнутость, нежелание идти на контакт с родителями – это верные признаки того, что у ребенка в жизни что-то не так.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ваш ребенок ищет любой повод, чтобы не пойти в школу или поменять школу, при этом придумывает кучу изощренных отговорок, нужно обстоятельно разобраться в ситуации. Банальное нежелание учиться не проявляется, как правило, в постоянном «нытье».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Как оградить детей от опасностей социальных сетей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noProof/>
          <w:color w:val="53C8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8FF9DA2" wp14:editId="014F4A24">
            <wp:extent cx="4324350" cy="2291905"/>
            <wp:effectExtent l="0" t="0" r="0" b="0"/>
            <wp:docPr id="2" name="Рисунок 2" descr="радостные дети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достные дети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064" cy="229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5E4" w:rsidRDefault="00B465E4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Ограничения по времени работы в интернете.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данным портала psychologies.ru менее 25% родителей вводят даже минимальные ограничения на пользование интернетом для своего ребенка, при этом более 70% детей ежедневно заходят в сеть  Интернет (около трети имеют свои профили в социальных сетях).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Расскажите ребенку об опасностях в социальных сетях. 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вышеперечисленных проблем, психологи советуют родителям наладить хороший контакт с детьми. Взрослые часто даже не подозревают о проблемах в жизни ребенка и не знают, как обеспечить его онлайн-безопасность.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Настройка компьютера ребенка/подростка для работы с интернет.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Эксперты советуют разрешать пользование социальными сетями только на стационарных компьютерах и ноутбуках, где для обеспечения безопасности детей и подростков использовать специальные программы «родительского наблюдения и контроля». Эти приложения помогают отслеживать онлайн-активность ребенка, блокировать нежелательные сайты, устанавливать ограничения по времени на использование сети Интернет.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программу наблюдения – </w:t>
      </w:r>
      <w:proofErr w:type="spellStart"/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"https://inspectsystem.com/roditelskiy-kontrol/" \t "_blank" </w:instrTex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D9715E">
        <w:rPr>
          <w:rFonts w:ascii="Times New Roman" w:eastAsia="Times New Roman" w:hAnsi="Times New Roman" w:cs="Times New Roman"/>
          <w:color w:val="53C8FF"/>
          <w:sz w:val="28"/>
          <w:szCs w:val="28"/>
          <w:u w:val="single"/>
          <w:bdr w:val="none" w:sz="0" w:space="0" w:color="auto" w:frame="1"/>
          <w:lang w:eastAsia="ru-RU"/>
        </w:rPr>
        <w:t>InspectSystem</w:t>
      </w:r>
      <w:proofErr w:type="spellEnd"/>
      <w:r w:rsidRPr="00D9715E">
        <w:rPr>
          <w:rFonts w:ascii="Times New Roman" w:eastAsia="Times New Roman" w:hAnsi="Times New Roman" w:cs="Times New Roman"/>
          <w:color w:val="53C8FF"/>
          <w:sz w:val="28"/>
          <w:szCs w:val="28"/>
          <w:u w:val="single"/>
          <w:bdr w:val="none" w:sz="0" w:space="0" w:color="auto" w:frame="1"/>
          <w:lang w:eastAsia="ru-RU"/>
        </w:rPr>
        <w:t xml:space="preserve"> для Родителей</w:t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контролировать работу за компьютером. Она помогает родителям вовремя распознать опасности, работает в режиме онлайн и реальном времени.</w:t>
      </w:r>
    </w:p>
    <w:p w:rsidR="00D9715E" w:rsidRPr="00D9715E" w:rsidRDefault="00D9715E" w:rsidP="00D971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Используя программы наблюдения вы:</w:t>
      </w:r>
    </w:p>
    <w:p w:rsidR="00D9715E" w:rsidRPr="00D9715E" w:rsidRDefault="00D9715E" w:rsidP="00D9715E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 детей от фатальных ошибок</w:t>
      </w:r>
    </w:p>
    <w:p w:rsidR="00D9715E" w:rsidRPr="00D9715E" w:rsidRDefault="00D9715E" w:rsidP="00D9715E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поймёте, что сейчас происходит с вашим ребёнком</w:t>
      </w:r>
    </w:p>
    <w:p w:rsidR="00D9715E" w:rsidRPr="00D9715E" w:rsidRDefault="00D9715E" w:rsidP="00D9715E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защитите психологическое здоровье ребенка</w:t>
      </w:r>
    </w:p>
    <w:p w:rsidR="00D9715E" w:rsidRPr="00D9715E" w:rsidRDefault="00D9715E" w:rsidP="00D9715E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 спокойствие в семье.</w:t>
      </w:r>
    </w:p>
    <w:p w:rsidR="00246BD6" w:rsidRPr="00D9715E" w:rsidRDefault="00B465E4" w:rsidP="00D97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6BD6" w:rsidRPr="00D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311D6"/>
    <w:multiLevelType w:val="multilevel"/>
    <w:tmpl w:val="D57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3753F"/>
    <w:multiLevelType w:val="multilevel"/>
    <w:tmpl w:val="9000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F3379"/>
    <w:multiLevelType w:val="multilevel"/>
    <w:tmpl w:val="E8D6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FA"/>
    <w:rsid w:val="00400BFA"/>
    <w:rsid w:val="00B465E4"/>
    <w:rsid w:val="00D17571"/>
    <w:rsid w:val="00D82601"/>
    <w:rsid w:val="00D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2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6" w:color="DDDDDD"/>
            <w:right w:val="none" w:sz="0" w:space="0" w:color="auto"/>
          </w:divBdr>
          <w:divsChild>
            <w:div w:id="9786566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1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038">
              <w:marLeft w:val="0"/>
              <w:marRight w:val="375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051">
                                      <w:marLeft w:val="420"/>
                                      <w:marRight w:val="42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797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7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5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95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88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91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9366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7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4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7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6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1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9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765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88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93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65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07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6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824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9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1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17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73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94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7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73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1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13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966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54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3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9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1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50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4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6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6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03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0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65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52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56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59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35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52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2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79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8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4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51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1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70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ctsystem.com/wp-content/uploads/2017/09/radostnyie-deti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pectsystem.com/wp-content/uploads/2017/09/Opasnosti-sotssetei---kak-rebenku-ne-stat-zhertvoi--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ГАПОУ БССК</dc:creator>
  <cp:keywords/>
  <dc:description/>
  <cp:lastModifiedBy>ГАПОУ БССК</cp:lastModifiedBy>
  <cp:revision>3</cp:revision>
  <dcterms:created xsi:type="dcterms:W3CDTF">2020-12-23T10:05:00Z</dcterms:created>
  <dcterms:modified xsi:type="dcterms:W3CDTF">2020-12-23T10:17:00Z</dcterms:modified>
</cp:coreProperties>
</file>